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66" w:rsidRPr="00FC0E66" w:rsidRDefault="001409A1" w:rsidP="001409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03BD4">
        <w:rPr>
          <w:rFonts w:ascii="Times New Roman" w:hAnsi="Times New Roman" w:cs="Times New Roman"/>
          <w:b/>
          <w:sz w:val="24"/>
          <w:szCs w:val="24"/>
          <w:u w:val="single"/>
        </w:rPr>
        <w:t>Приложение 3</w:t>
      </w:r>
    </w:p>
    <w:p w:rsidR="001409A1" w:rsidRPr="001409A1" w:rsidRDefault="001409A1" w:rsidP="001409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9A1">
        <w:rPr>
          <w:rFonts w:ascii="Times New Roman" w:hAnsi="Times New Roman" w:cs="Times New Roman"/>
          <w:sz w:val="24"/>
          <w:szCs w:val="24"/>
        </w:rPr>
        <w:t xml:space="preserve"> Утверждено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B700C">
        <w:rPr>
          <w:rFonts w:ascii="Times New Roman" w:hAnsi="Times New Roman" w:cs="Times New Roman"/>
          <w:sz w:val="24"/>
          <w:szCs w:val="24"/>
        </w:rPr>
        <w:t>п</w:t>
      </w:r>
      <w:r w:rsidRPr="001409A1">
        <w:rPr>
          <w:rFonts w:ascii="Times New Roman" w:hAnsi="Times New Roman" w:cs="Times New Roman"/>
          <w:sz w:val="24"/>
          <w:szCs w:val="24"/>
        </w:rPr>
        <w:t>риказом начальника                                                                                                                                              управления образования</w:t>
      </w:r>
    </w:p>
    <w:p w:rsidR="00FB700C" w:rsidRPr="00FB700C" w:rsidRDefault="001409A1" w:rsidP="00FB700C">
      <w:pPr>
        <w:spacing w:after="0" w:line="240" w:lineRule="auto"/>
      </w:pPr>
      <w:r w:rsidRPr="001409A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</w:t>
      </w:r>
      <w:r w:rsidR="009158B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A6D35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FC0E6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158B7">
        <w:rPr>
          <w:rFonts w:ascii="Times New Roman" w:hAnsi="Times New Roman" w:cs="Times New Roman"/>
          <w:sz w:val="24"/>
          <w:szCs w:val="24"/>
        </w:rPr>
        <w:t>от</w:t>
      </w:r>
      <w:r w:rsidR="00FC0E66">
        <w:rPr>
          <w:rFonts w:ascii="Times New Roman" w:hAnsi="Times New Roman" w:cs="Times New Roman"/>
          <w:sz w:val="24"/>
          <w:szCs w:val="24"/>
        </w:rPr>
        <w:t xml:space="preserve"> 05</w:t>
      </w:r>
      <w:r w:rsidR="009A6D35">
        <w:rPr>
          <w:rFonts w:ascii="Times New Roman" w:hAnsi="Times New Roman" w:cs="Times New Roman"/>
          <w:sz w:val="24"/>
          <w:szCs w:val="24"/>
        </w:rPr>
        <w:t>.0</w:t>
      </w:r>
      <w:r w:rsidR="00FC0E66">
        <w:rPr>
          <w:rFonts w:ascii="Times New Roman" w:hAnsi="Times New Roman" w:cs="Times New Roman"/>
          <w:sz w:val="24"/>
          <w:szCs w:val="24"/>
        </w:rPr>
        <w:t>9</w:t>
      </w:r>
      <w:r w:rsidR="009158B7">
        <w:rPr>
          <w:rFonts w:ascii="Times New Roman" w:hAnsi="Times New Roman" w:cs="Times New Roman"/>
          <w:sz w:val="24"/>
          <w:szCs w:val="24"/>
        </w:rPr>
        <w:t>.201</w:t>
      </w:r>
      <w:r w:rsidR="009A6D35">
        <w:rPr>
          <w:rFonts w:ascii="Times New Roman" w:hAnsi="Times New Roman" w:cs="Times New Roman"/>
          <w:sz w:val="24"/>
          <w:szCs w:val="24"/>
        </w:rPr>
        <w:t>7</w:t>
      </w:r>
      <w:r w:rsidR="00FC0E66" w:rsidRPr="00FC0E66">
        <w:rPr>
          <w:rFonts w:ascii="Times New Roman" w:hAnsi="Times New Roman" w:cs="Times New Roman"/>
          <w:sz w:val="24"/>
          <w:szCs w:val="24"/>
        </w:rPr>
        <w:t xml:space="preserve"> </w:t>
      </w:r>
      <w:r w:rsidR="00FC0E66">
        <w:rPr>
          <w:rFonts w:ascii="Times New Roman" w:hAnsi="Times New Roman" w:cs="Times New Roman"/>
          <w:sz w:val="24"/>
          <w:szCs w:val="24"/>
        </w:rPr>
        <w:t>№ 01-03/268</w:t>
      </w:r>
    </w:p>
    <w:p w:rsidR="001409A1" w:rsidRPr="000D4F94" w:rsidRDefault="001409A1" w:rsidP="00E27DA4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F94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0D4F9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</w:t>
      </w:r>
    </w:p>
    <w:p w:rsidR="001409A1" w:rsidRPr="000D4F94" w:rsidRDefault="001409A1" w:rsidP="00E27DA4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F94">
        <w:rPr>
          <w:rFonts w:ascii="Times New Roman" w:hAnsi="Times New Roman" w:cs="Times New Roman"/>
          <w:b/>
          <w:sz w:val="24"/>
          <w:szCs w:val="24"/>
        </w:rPr>
        <w:t xml:space="preserve">о районном </w:t>
      </w:r>
      <w:r w:rsidR="00B93240">
        <w:rPr>
          <w:rFonts w:ascii="Times New Roman" w:hAnsi="Times New Roman" w:cs="Times New Roman"/>
          <w:b/>
          <w:sz w:val="24"/>
          <w:szCs w:val="24"/>
        </w:rPr>
        <w:t>про</w:t>
      </w:r>
      <w:r w:rsidR="00AA06E0">
        <w:rPr>
          <w:rFonts w:ascii="Times New Roman" w:hAnsi="Times New Roman" w:cs="Times New Roman"/>
          <w:b/>
          <w:sz w:val="24"/>
          <w:szCs w:val="24"/>
        </w:rPr>
        <w:t xml:space="preserve">фессиональном конкурсе </w:t>
      </w:r>
      <w:r w:rsidR="00AA06E0" w:rsidRPr="000D4F94">
        <w:rPr>
          <w:rFonts w:ascii="Times New Roman" w:hAnsi="Times New Roman" w:cs="Times New Roman"/>
          <w:b/>
          <w:sz w:val="24"/>
          <w:szCs w:val="24"/>
        </w:rPr>
        <w:t>открытых</w:t>
      </w:r>
      <w:r w:rsidR="006E7EB0" w:rsidRPr="000D4F94">
        <w:rPr>
          <w:rFonts w:ascii="Times New Roman" w:hAnsi="Times New Roman" w:cs="Times New Roman"/>
          <w:b/>
          <w:sz w:val="24"/>
          <w:szCs w:val="24"/>
        </w:rPr>
        <w:t xml:space="preserve"> уроков</w:t>
      </w:r>
      <w:r w:rsidR="00035B93">
        <w:rPr>
          <w:rFonts w:ascii="Times New Roman" w:hAnsi="Times New Roman" w:cs="Times New Roman"/>
          <w:b/>
          <w:sz w:val="24"/>
          <w:szCs w:val="24"/>
        </w:rPr>
        <w:t>, занятий</w:t>
      </w:r>
      <w:r w:rsidR="00B93240">
        <w:rPr>
          <w:rFonts w:ascii="Times New Roman" w:hAnsi="Times New Roman" w:cs="Times New Roman"/>
          <w:b/>
          <w:sz w:val="24"/>
          <w:szCs w:val="24"/>
        </w:rPr>
        <w:t xml:space="preserve">, классных часов </w:t>
      </w:r>
      <w:r w:rsidRPr="000D4F94">
        <w:rPr>
          <w:rFonts w:ascii="Times New Roman" w:hAnsi="Times New Roman" w:cs="Times New Roman"/>
          <w:b/>
          <w:sz w:val="24"/>
          <w:szCs w:val="24"/>
        </w:rPr>
        <w:t>«</w:t>
      </w:r>
      <w:r w:rsidR="00B93240">
        <w:rPr>
          <w:rFonts w:ascii="Times New Roman" w:hAnsi="Times New Roman" w:cs="Times New Roman"/>
          <w:b/>
          <w:sz w:val="24"/>
          <w:szCs w:val="24"/>
        </w:rPr>
        <w:t>Лучшее из практики педагогической деятельности</w:t>
      </w:r>
      <w:r w:rsidRPr="000D4F94">
        <w:rPr>
          <w:rFonts w:ascii="Times New Roman" w:hAnsi="Times New Roman" w:cs="Times New Roman"/>
          <w:b/>
          <w:sz w:val="24"/>
          <w:szCs w:val="24"/>
        </w:rPr>
        <w:t>»</w:t>
      </w:r>
    </w:p>
    <w:p w:rsidR="003E3601" w:rsidRPr="000D4F94" w:rsidRDefault="003E3601" w:rsidP="00E27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24242"/>
          <w:sz w:val="24"/>
          <w:szCs w:val="24"/>
        </w:rPr>
      </w:pPr>
    </w:p>
    <w:tbl>
      <w:tblPr>
        <w:tblW w:w="949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803B59" w:rsidRPr="006C0FB8" w:rsidTr="007E14D1">
        <w:trPr>
          <w:trHeight w:val="11284"/>
        </w:trPr>
        <w:tc>
          <w:tcPr>
            <w:tcW w:w="9497" w:type="dxa"/>
            <w:hideMark/>
          </w:tcPr>
          <w:p w:rsidR="00803B59" w:rsidRPr="006C0FB8" w:rsidRDefault="00803B59" w:rsidP="006C0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053" w:rsidRPr="0015245E" w:rsidRDefault="00682680" w:rsidP="0015245E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45E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положения.</w:t>
            </w:r>
          </w:p>
          <w:p w:rsidR="001409A1" w:rsidRPr="006C0FB8" w:rsidRDefault="001409A1" w:rsidP="0025046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Данный конкурс проводится в рамках </w:t>
            </w:r>
            <w:r w:rsidR="000D4F94" w:rsidRPr="006C0FB8">
              <w:rPr>
                <w:rFonts w:ascii="Times New Roman" w:hAnsi="Times New Roman" w:cs="Times New Roman"/>
                <w:sz w:val="24"/>
                <w:szCs w:val="24"/>
              </w:rPr>
              <w:t>районного конкурса</w:t>
            </w:r>
            <w:r w:rsidR="009158B7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767BA" w:rsidRPr="006C0FB8">
              <w:rPr>
                <w:rFonts w:ascii="Times New Roman" w:hAnsi="Times New Roman" w:cs="Times New Roman"/>
                <w:sz w:val="24"/>
                <w:szCs w:val="24"/>
              </w:rPr>
              <w:t>Лучшая образовательная организация 2017 -2018 учебного года в режиме развития»</w:t>
            </w:r>
            <w:r w:rsidR="00045114"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обязателен для всех ОО</w:t>
            </w:r>
            <w:r w:rsidR="006767BA" w:rsidRPr="006C0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7D0" w:rsidRPr="006C0FB8" w:rsidRDefault="001409A1" w:rsidP="0025046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 о </w:t>
            </w:r>
            <w:r w:rsidR="00AA06E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районном 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06E0" w:rsidRPr="006C0FB8">
              <w:rPr>
                <w:rFonts w:ascii="Times New Roman" w:hAnsi="Times New Roman" w:cs="Times New Roman"/>
                <w:sz w:val="24"/>
                <w:szCs w:val="24"/>
              </w:rPr>
              <w:t>рофессиональном конкурсе открытых</w:t>
            </w:r>
            <w:r w:rsidR="001D373B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="003C17D0" w:rsidRPr="006C0FB8">
              <w:rPr>
                <w:rFonts w:ascii="Times New Roman" w:hAnsi="Times New Roman" w:cs="Times New Roman"/>
                <w:sz w:val="24"/>
                <w:szCs w:val="24"/>
              </w:rPr>
              <w:t>, занятий</w:t>
            </w:r>
            <w:r w:rsidR="00B93240" w:rsidRPr="006C0FB8">
              <w:rPr>
                <w:rFonts w:ascii="Times New Roman" w:hAnsi="Times New Roman" w:cs="Times New Roman"/>
                <w:sz w:val="24"/>
                <w:szCs w:val="24"/>
              </w:rPr>
              <w:t>, классных часов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C17D0" w:rsidRPr="006C0FB8">
              <w:rPr>
                <w:rFonts w:ascii="Times New Roman" w:hAnsi="Times New Roman" w:cs="Times New Roman"/>
                <w:sz w:val="24"/>
                <w:szCs w:val="24"/>
              </w:rPr>
              <w:t>Лучшее из практики п</w:t>
            </w:r>
            <w:r w:rsidR="00B93240" w:rsidRPr="006C0FB8">
              <w:rPr>
                <w:rFonts w:ascii="Times New Roman" w:hAnsi="Times New Roman" w:cs="Times New Roman"/>
                <w:sz w:val="24"/>
                <w:szCs w:val="24"/>
              </w:rPr>
              <w:t>едагогической деятельности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» (далее</w:t>
            </w:r>
            <w:r w:rsidR="00B9324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Конкурс) определяет порядок организации и проведения Конкурса, порядок участия в </w:t>
            </w:r>
            <w:r w:rsidR="00367DC9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онкурсе; регламентирует порядок предоставления </w:t>
            </w:r>
            <w:r w:rsidR="00367DC9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онкурсных материалов и критерии их оценивания; порядок определения победителей и призеров.</w:t>
            </w:r>
          </w:p>
          <w:p w:rsidR="003C17D0" w:rsidRPr="006C0FB8" w:rsidRDefault="003C17D0" w:rsidP="0025046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конкурса: поиск педагогических идей по обновлению и совершенствованию содержания современной модели образования</w:t>
            </w:r>
            <w:r w:rsidR="00B9324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реализации ФГОС общего, дошкольного образования и Концепции развития дополнительного образования детей).</w:t>
            </w:r>
          </w:p>
          <w:p w:rsidR="003C17D0" w:rsidRPr="006C0FB8" w:rsidRDefault="003C17D0" w:rsidP="00250462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 конкурса:</w:t>
            </w:r>
          </w:p>
          <w:p w:rsidR="003C17D0" w:rsidRPr="006C0FB8" w:rsidRDefault="0015245E" w:rsidP="0025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профессионального роста педагогов, их методического мастерства, потребности в исследовательской деятельности;</w:t>
            </w:r>
          </w:p>
          <w:p w:rsidR="003C17D0" w:rsidRPr="006C0FB8" w:rsidRDefault="0015245E" w:rsidP="00152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творческого потенциала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C17D0" w:rsidRPr="006C0FB8" w:rsidRDefault="0015245E" w:rsidP="00152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выявление, изучение, предъявление лучшего опыта работы педагогов района по различным учебным предметам</w:t>
            </w:r>
            <w:r w:rsidR="00B9324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направлениям деятельности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C17D0" w:rsidRPr="006C0FB8" w:rsidRDefault="0015245E" w:rsidP="0015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освоение, внедрение и распространение современных образовательных методик и технологий, способствующих реализации основных направлений современной модели образования;</w:t>
            </w:r>
          </w:p>
          <w:p w:rsidR="003C17D0" w:rsidRPr="006C0FB8" w:rsidRDefault="00826E4F" w:rsidP="00826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наиболее активных и одарённых педагогов, умеющих не только талантливо работать, но и дел</w:t>
            </w:r>
            <w:r w:rsidR="00C4551E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иться своим практическим опытом.</w:t>
            </w:r>
          </w:p>
          <w:p w:rsidR="003C17D0" w:rsidRPr="006C0FB8" w:rsidRDefault="003C17D0" w:rsidP="006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59" w:rsidRPr="006C0FB8" w:rsidRDefault="003C17D0" w:rsidP="00826E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03B59" w:rsidRPr="006C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Учредители конкурса</w:t>
            </w:r>
            <w:r w:rsidR="00682680" w:rsidRPr="006C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C17D0" w:rsidRPr="006C0FB8" w:rsidRDefault="00803B59" w:rsidP="00826E4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Учредит</w:t>
            </w:r>
            <w:r w:rsidR="00FA7B3B" w:rsidRPr="006C0FB8">
              <w:rPr>
                <w:rFonts w:ascii="Times New Roman" w:hAnsi="Times New Roman" w:cs="Times New Roman"/>
                <w:sz w:val="24"/>
                <w:szCs w:val="24"/>
              </w:rPr>
              <w:t>елем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DC9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онкурса является управление образования</w:t>
            </w:r>
            <w:r w:rsidR="00B9324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Нюксенского муниципального района.</w:t>
            </w:r>
            <w:r w:rsidR="00C4551E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Учредитель определяе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4551E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номинации конкурса, обеспечивае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т награждение</w:t>
            </w:r>
            <w:r w:rsidR="001225A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</w:t>
            </w:r>
            <w:r w:rsidR="00B9324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 определяет</w:t>
            </w:r>
            <w:r w:rsidR="00C4551E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фонды</w:t>
            </w:r>
            <w:r w:rsidR="001225A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) и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1225A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25A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поддержку</w:t>
            </w:r>
            <w:r w:rsidR="003C17D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конкурса.</w:t>
            </w:r>
          </w:p>
          <w:p w:rsidR="003E2A34" w:rsidRPr="006C0FB8" w:rsidRDefault="003E2A34" w:rsidP="006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59" w:rsidRPr="006C0FB8" w:rsidRDefault="00826E4F" w:rsidP="0082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3B59" w:rsidRPr="006C0FB8">
              <w:rPr>
                <w:rFonts w:ascii="Times New Roman" w:hAnsi="Times New Roman" w:cs="Times New Roman"/>
                <w:b/>
                <w:sz w:val="24"/>
                <w:szCs w:val="24"/>
              </w:rPr>
              <w:t>. Участники конкурса</w:t>
            </w:r>
            <w:r w:rsidR="00682680" w:rsidRPr="006C0F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D4218" w:rsidRPr="006C0FB8" w:rsidRDefault="00814BB9" w:rsidP="00826E4F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Участниками Конкурса могут быть педагоги</w:t>
            </w:r>
            <w:r w:rsidR="00FA7B3B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ческие работники </w:t>
            </w:r>
            <w:r w:rsidR="003C17D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826E4F" w:rsidRPr="006C0FB8">
              <w:rPr>
                <w:rFonts w:ascii="Times New Roman" w:hAnsi="Times New Roman" w:cs="Times New Roman"/>
                <w:sz w:val="24"/>
                <w:szCs w:val="24"/>
              </w:rPr>
              <w:t>организаций Нюксенского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  <w:p w:rsidR="00826E4F" w:rsidRDefault="00826E4F" w:rsidP="00826E4F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E4F" w:rsidRPr="006C0FB8" w:rsidRDefault="00826E4F" w:rsidP="0082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03B59" w:rsidRPr="006C0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Оргкомитет конкурса</w:t>
            </w:r>
            <w:r w:rsidR="00682680" w:rsidRPr="006C0F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3B59" w:rsidRPr="006C0FB8" w:rsidRDefault="00803B59" w:rsidP="00FC0E6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организационно-методического обеспечения и проведения </w:t>
            </w:r>
            <w:r w:rsidR="00367DC9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онкурса создается Оргкомитет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 w:rsidR="00FC0E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3B59" w:rsidRPr="006C0FB8" w:rsidRDefault="00803B59" w:rsidP="00FC0E66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Оргкомитет </w:t>
            </w:r>
            <w:r w:rsidR="00367DC9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онкурса:</w:t>
            </w:r>
          </w:p>
          <w:p w:rsidR="00803B59" w:rsidRPr="006C0FB8" w:rsidRDefault="00803B59" w:rsidP="00FC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информационную поддержку </w:t>
            </w:r>
            <w:r w:rsidR="00367DC9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онкурса;</w:t>
            </w:r>
          </w:p>
          <w:p w:rsidR="00803B59" w:rsidRPr="006C0FB8" w:rsidRDefault="00803B59" w:rsidP="00FC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- оказывает консультативную помощь по вопросам проведения </w:t>
            </w:r>
            <w:r w:rsidR="00367DC9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онкурса;</w:t>
            </w:r>
          </w:p>
          <w:p w:rsidR="00803B59" w:rsidRPr="006C0FB8" w:rsidRDefault="00803B59" w:rsidP="00FC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устанавливает процедуру проведения </w:t>
            </w:r>
            <w:r w:rsidR="00367DC9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онкурса и критерии оценивания конкурсных заданий;</w:t>
            </w:r>
          </w:p>
          <w:p w:rsidR="00803B59" w:rsidRPr="006C0FB8" w:rsidRDefault="00803B59" w:rsidP="00FC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- определяет требования к оформлению материалов;</w:t>
            </w:r>
          </w:p>
          <w:p w:rsidR="00680D7F" w:rsidRPr="006C0FB8" w:rsidRDefault="00803B59" w:rsidP="00FC0E66">
            <w:pPr>
              <w:spacing w:after="0" w:line="240" w:lineRule="auto"/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- утверждает состав жюри и регламент его работы.</w:t>
            </w:r>
          </w:p>
          <w:p w:rsidR="00826E4F" w:rsidRDefault="00826E4F" w:rsidP="00FC0E66">
            <w:pPr>
              <w:spacing w:line="240" w:lineRule="auto"/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B59" w:rsidRPr="006C0FB8" w:rsidRDefault="00826E4F" w:rsidP="00826E4F">
            <w:pPr>
              <w:jc w:val="center"/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03B59" w:rsidRPr="006C0FB8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 xml:space="preserve"> Порядок и сроки проведения конкурса.</w:t>
            </w:r>
          </w:p>
          <w:p w:rsidR="00FA7B3B" w:rsidRPr="006C0FB8" w:rsidRDefault="00C60705" w:rsidP="0082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5D5BA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с</w:t>
            </w:r>
            <w:r w:rsidRPr="006C0FB8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7B3B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01.</w:t>
            </w:r>
            <w:r w:rsidR="005D5BA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09.2017</w:t>
            </w:r>
            <w:r w:rsidR="008C6DE7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г.</w:t>
            </w:r>
            <w:r w:rsidR="005D5BA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по 05</w:t>
            </w:r>
            <w:r w:rsidR="00623C7D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.05</w:t>
            </w:r>
            <w:r w:rsidR="005D5BA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.2018</w:t>
            </w:r>
            <w:r w:rsidR="008C6DE7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г</w:t>
            </w:r>
            <w:r w:rsidR="008C6DE7" w:rsidRPr="006C0FB8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D5BA1" w:rsidRPr="006C0FB8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6ED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="003D6ED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этапа:</w:t>
            </w:r>
          </w:p>
          <w:p w:rsidR="00FA7B3B" w:rsidRPr="006C0FB8" w:rsidRDefault="003D6ED3" w:rsidP="007857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E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этап</w:t>
            </w:r>
            <w:r w:rsidR="00FA7B3B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5BA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1</w:t>
            </w:r>
            <w:r w:rsidR="00785729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5</w:t>
            </w:r>
            <w:r w:rsidR="005D5BA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.</w:t>
            </w:r>
            <w:r w:rsidR="008253EA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0</w:t>
            </w:r>
            <w:r w:rsidR="00C4551E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9.2017г. по 01</w:t>
            </w:r>
            <w:r w:rsidR="00785729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.03.</w:t>
            </w:r>
            <w:r w:rsidR="005D5BA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2018</w:t>
            </w:r>
            <w:r w:rsidR="00FA7B3B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г.)</w:t>
            </w:r>
            <w:r w:rsidR="00FA7B3B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очный, </w:t>
            </w:r>
            <w:r w:rsidR="00FA7B3B" w:rsidRPr="006C0FB8">
              <w:rPr>
                <w:rFonts w:ascii="Times New Roman" w:hAnsi="Times New Roman" w:cs="Times New Roman"/>
                <w:sz w:val="24"/>
                <w:szCs w:val="24"/>
              </w:rPr>
              <w:t>внутрикорпоративный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. На данном этапе </w:t>
            </w:r>
            <w:r w:rsidR="00F36162" w:rsidRPr="006C0FB8">
              <w:rPr>
                <w:rFonts w:ascii="Times New Roman" w:hAnsi="Times New Roman" w:cs="Times New Roman"/>
                <w:sz w:val="24"/>
                <w:szCs w:val="24"/>
              </w:rPr>
              <w:t>педагогами в</w:t>
            </w:r>
            <w:r w:rsidR="006E6B79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 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  <w:r w:rsidR="006E6B79" w:rsidRPr="006C0FB8">
              <w:rPr>
                <w:rFonts w:ascii="Times New Roman" w:hAnsi="Times New Roman" w:cs="Times New Roman"/>
                <w:sz w:val="24"/>
                <w:szCs w:val="24"/>
              </w:rPr>
              <w:t>: открытый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6E6B79" w:rsidRPr="006C0FB8">
              <w:rPr>
                <w:rFonts w:ascii="Times New Roman" w:hAnsi="Times New Roman" w:cs="Times New Roman"/>
                <w:sz w:val="24"/>
                <w:szCs w:val="24"/>
              </w:rPr>
              <w:t>, занятие</w:t>
            </w:r>
            <w:r w:rsidR="00035B9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(для работников дошкольных ОО, дополнительного образования детей)</w:t>
            </w:r>
            <w:r w:rsidR="006E6B79" w:rsidRPr="006C0FB8">
              <w:rPr>
                <w:rFonts w:ascii="Times New Roman" w:hAnsi="Times New Roman" w:cs="Times New Roman"/>
                <w:sz w:val="24"/>
                <w:szCs w:val="24"/>
              </w:rPr>
              <w:t>, классный час (для категории классных руководителей школ)</w:t>
            </w:r>
            <w:r w:rsidR="00FC29B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6E0" w:rsidRPr="006C0FB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методической работы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</w:t>
            </w:r>
            <w:r w:rsidR="00FC29B0" w:rsidRPr="006C0FB8">
              <w:rPr>
                <w:rFonts w:ascii="Times New Roman" w:hAnsi="Times New Roman" w:cs="Times New Roman"/>
                <w:sz w:val="24"/>
                <w:szCs w:val="24"/>
              </w:rPr>
              <w:t>ельной организации, методического объединения, творческой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9B0" w:rsidRPr="006C0FB8">
              <w:rPr>
                <w:rFonts w:ascii="Times New Roman" w:hAnsi="Times New Roman" w:cs="Times New Roman"/>
                <w:sz w:val="24"/>
                <w:szCs w:val="24"/>
              </w:rPr>
              <w:t>(проблемной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>) групп</w:t>
            </w:r>
            <w:r w:rsidR="00FC29B0" w:rsidRPr="006C0F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2B39" w:rsidRPr="006C0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2B39" w:rsidRPr="006C0F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бобщение практики 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>работы по теме открытого мероприятия</w:t>
            </w:r>
            <w:r w:rsidR="00826E4F">
              <w:rPr>
                <w:rFonts w:ascii="Times New Roman" w:hAnsi="Times New Roman" w:cs="Times New Roman"/>
                <w:sz w:val="24"/>
                <w:szCs w:val="24"/>
              </w:rPr>
              <w:t>, признанными лучшим,</w:t>
            </w:r>
            <w:r w:rsidR="00182B39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217" w:rsidRPr="006C0FB8">
              <w:rPr>
                <w:rFonts w:ascii="Times New Roman" w:hAnsi="Times New Roman" w:cs="Times New Roman"/>
                <w:sz w:val="24"/>
                <w:szCs w:val="24"/>
              </w:rPr>
              <w:t>формируется в</w:t>
            </w:r>
            <w:r w:rsidR="00826E4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электронную кейс – папку и распечатываются на бумажном носителе. О</w:t>
            </w:r>
            <w:r w:rsidR="00623C7D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бязательным условием является наличие </w:t>
            </w:r>
            <w:r w:rsidR="00826E4F">
              <w:rPr>
                <w:rFonts w:ascii="Times New Roman" w:hAnsi="Times New Roman" w:cs="Times New Roman"/>
                <w:sz w:val="24"/>
                <w:szCs w:val="24"/>
              </w:rPr>
              <w:t>самоанализа</w:t>
            </w:r>
            <w:r w:rsidR="00030217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19C" w:rsidRPr="006C0FB8">
              <w:rPr>
                <w:rFonts w:ascii="Times New Roman" w:hAnsi="Times New Roman" w:cs="Times New Roman"/>
                <w:sz w:val="24"/>
                <w:szCs w:val="24"/>
              </w:rPr>
              <w:t>и отзыва коллег</w:t>
            </w:r>
            <w:r w:rsidR="00AA06E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и (коллег) </w:t>
            </w:r>
            <w:r w:rsidR="0072219C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проведенном мероприятии. Руководитель (заместитель руководителя) ОО оформляет </w:t>
            </w:r>
            <w:r w:rsidR="00711DE9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регламентирующие </w:t>
            </w:r>
            <w:r w:rsidR="00AA06E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</w:t>
            </w:r>
            <w:r w:rsidR="00826E4F" w:rsidRPr="006C0FB8">
              <w:rPr>
                <w:rFonts w:ascii="Times New Roman" w:hAnsi="Times New Roman" w:cs="Times New Roman"/>
                <w:sz w:val="24"/>
                <w:szCs w:val="24"/>
              </w:rPr>
              <w:t>результаты 1</w:t>
            </w:r>
            <w:r w:rsidR="00711DE9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этапа Конкурса в</w:t>
            </w:r>
            <w:r w:rsidR="00AA06E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35" w:rsidRPr="006C0FB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030217" w:rsidRPr="006C0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0AA" w:rsidRPr="006C0FB8" w:rsidRDefault="00C4551E" w:rsidP="00826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E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этап</w:t>
            </w:r>
            <w:r w:rsidR="00785729">
              <w:rPr>
                <w:rFonts w:ascii="Times New Roman" w:hAnsi="Times New Roman" w:cs="Times New Roman"/>
                <w:sz w:val="24"/>
                <w:szCs w:val="24"/>
              </w:rPr>
              <w:t xml:space="preserve"> (01.03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.2018г.по </w:t>
            </w:r>
            <w:r w:rsidR="00410E81" w:rsidRPr="006C0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57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E2F35" w:rsidRPr="006C0F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г.) – 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заочный, 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557C1E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CC40AA" w:rsidRPr="006C0FB8">
              <w:rPr>
                <w:rFonts w:ascii="Times New Roman" w:hAnsi="Times New Roman" w:cs="Times New Roman"/>
                <w:sz w:val="24"/>
                <w:szCs w:val="24"/>
              </w:rPr>
              <w:t>документов педагогов</w:t>
            </w:r>
            <w:r w:rsidR="00826E4F">
              <w:rPr>
                <w:rFonts w:ascii="Times New Roman" w:hAnsi="Times New Roman" w:cs="Times New Roman"/>
                <w:sz w:val="24"/>
                <w:szCs w:val="24"/>
              </w:rPr>
              <w:t xml:space="preserve">, признанными 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>победителями и призерами</w:t>
            </w:r>
            <w:r w:rsidR="00826E4F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1 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 xml:space="preserve">этапа, </w:t>
            </w:r>
            <w:r w:rsidR="00557C1E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</w:t>
            </w:r>
            <w:r w:rsidR="00393F12" w:rsidRPr="006C0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40AA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</w:t>
            </w:r>
            <w:r w:rsidR="00393F12" w:rsidRPr="006C0FB8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12" w:rsidRPr="006C0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1DE9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установленной для ОО квотой (приложение </w:t>
            </w:r>
            <w:r w:rsidR="00FC0E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11DE9" w:rsidRPr="006C0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1DE9" w:rsidRPr="006C0F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40AA" w:rsidRPr="006C0F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40AA" w:rsidRPr="006C0FB8" w:rsidRDefault="00CC40AA" w:rsidP="00826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- заявка</w:t>
            </w:r>
            <w:r w:rsidR="00F36162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на участие в районном этапе</w:t>
            </w:r>
            <w:r w:rsidR="0072219C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2219C" w:rsidRPr="006C0FB8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конкурсных 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мест по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количеству 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участников для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12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>(приложению 3</w:t>
            </w:r>
            <w:r w:rsidR="00FC0E6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93F12" w:rsidRDefault="00CC40AA" w:rsidP="00785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219C" w:rsidRPr="006C0F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219C" w:rsidRPr="006C0FB8">
              <w:rPr>
                <w:rFonts w:ascii="Times New Roman" w:hAnsi="Times New Roman" w:cs="Times New Roman"/>
                <w:sz w:val="24"/>
                <w:szCs w:val="24"/>
              </w:rPr>
              <w:t>равк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(заместителя руководителя)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>результатах проведенного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1 этапа в ОО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локальных актов и иной регламентирующей документацией ОО);</w:t>
            </w:r>
          </w:p>
          <w:p w:rsidR="00EA5BDA" w:rsidRPr="006C0FB8" w:rsidRDefault="00393F12" w:rsidP="0039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0AA" w:rsidRPr="006C0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219C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обобщенные конкурсные материалы</w:t>
            </w:r>
            <w:r w:rsidR="00F36162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0AA" w:rsidRPr="006C0FB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r w:rsidR="00CC40AA" w:rsidRPr="006C0F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40AA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ОО, участ</w:t>
            </w:r>
            <w:r w:rsidR="00EA5BDA" w:rsidRPr="006C0FB8">
              <w:rPr>
                <w:rFonts w:ascii="Times New Roman" w:hAnsi="Times New Roman" w:cs="Times New Roman"/>
                <w:sz w:val="24"/>
                <w:szCs w:val="24"/>
              </w:rPr>
              <w:t>вующих в районном этапе.</w:t>
            </w:r>
          </w:p>
          <w:p w:rsidR="00030217" w:rsidRPr="006C0FB8" w:rsidRDefault="00EA5BDA" w:rsidP="00557C1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подаются </w:t>
            </w:r>
            <w:r w:rsidR="00030217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информационно-аналитический отдел КУ НюМР «Центр по обслуживанию 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ОУ» на</w:t>
            </w:r>
            <w:r w:rsidR="00C8303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бумажном носителе и</w:t>
            </w:r>
            <w:r w:rsidR="006B105E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виде. </w:t>
            </w:r>
          </w:p>
          <w:p w:rsidR="00410E81" w:rsidRPr="006C0FB8" w:rsidRDefault="006B105E" w:rsidP="00557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этап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ED3" w:rsidRPr="006C0F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10E81" w:rsidRPr="006C0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5.04.2018 по 15.04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D6ED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заочный, 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материалов 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на муниципальный уровень,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ED3" w:rsidRPr="006C0FB8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>работников ОО</w:t>
            </w:r>
            <w:r w:rsidR="003D6ED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>о втором</w:t>
            </w:r>
            <w:r w:rsidR="003D6ED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7B6" w:rsidRPr="006C0FB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.  Жюри анализи</w:t>
            </w:r>
            <w:r w:rsidR="00EA5DFC" w:rsidRPr="006C0FB8">
              <w:rPr>
                <w:rFonts w:ascii="Times New Roman" w:hAnsi="Times New Roman" w:cs="Times New Roman"/>
                <w:sz w:val="24"/>
                <w:szCs w:val="24"/>
              </w:rPr>
              <w:t>рует итоги участия работников ОО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 </w:t>
            </w:r>
            <w:r w:rsidR="00AA37B6" w:rsidRPr="006C0FB8">
              <w:rPr>
                <w:rFonts w:ascii="Times New Roman" w:hAnsi="Times New Roman" w:cs="Times New Roman"/>
                <w:sz w:val="24"/>
                <w:szCs w:val="24"/>
              </w:rPr>
              <w:t>и инициирует представление лучшего опыта Конкурса в рамках</w:t>
            </w:r>
            <w:r w:rsidR="00AA37B6" w:rsidRPr="006C0F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225A7" w:rsidRPr="006C0FB8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="001225A7" w:rsidRPr="006C0F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225A7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="00EC6B04" w:rsidRPr="006C0FB8">
              <w:rPr>
                <w:rFonts w:ascii="Times New Roman" w:hAnsi="Times New Roman" w:cs="Times New Roman"/>
                <w:sz w:val="24"/>
                <w:szCs w:val="24"/>
              </w:rPr>
              <w:t>мероприятиями</w:t>
            </w:r>
            <w:r w:rsidR="001225A7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C6B04" w:rsidRPr="006C0FB8">
              <w:rPr>
                <w:rFonts w:ascii="Times New Roman" w:hAnsi="Times New Roman" w:cs="Times New Roman"/>
                <w:sz w:val="24"/>
                <w:szCs w:val="24"/>
              </w:rPr>
              <w:t>вопросам реализации ФГОС общего образования и условиям развития дополнительного образования,</w:t>
            </w:r>
            <w:r w:rsidR="0045657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ходе </w:t>
            </w:r>
            <w:r w:rsidR="00456570" w:rsidRPr="006C0FB8">
              <w:rPr>
                <w:rFonts w:ascii="Times New Roman" w:hAnsi="Times New Roman" w:cs="Times New Roman"/>
                <w:sz w:val="24"/>
                <w:szCs w:val="24"/>
              </w:rPr>
              <w:t>которого определяются победитель и призёры</w:t>
            </w:r>
            <w:r w:rsidR="00C4551E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Конкурса</w:t>
            </w:r>
            <w:r w:rsidR="00410E81" w:rsidRPr="006C0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DE7" w:rsidRPr="006C0FB8" w:rsidRDefault="00410E81" w:rsidP="00557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r w:rsidR="007F3D56" w:rsidRPr="00393F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(19.04.2018) - очный,</w:t>
            </w:r>
            <w:r w:rsidR="0045657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лучшего опыта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Конкурса</w:t>
            </w:r>
            <w:r w:rsidR="00276AE4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в форме мастер-класса (до 15 мин.)</w:t>
            </w:r>
            <w:r w:rsidR="0045657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 w:rsidR="00456570" w:rsidRPr="006C0F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5657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районного мероприятия</w:t>
            </w:r>
            <w:r w:rsidR="00276AE4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реализации ФГОС </w:t>
            </w:r>
            <w:r w:rsidR="00EC6B04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</w:t>
            </w:r>
            <w:r w:rsidR="00393F12" w:rsidRPr="006C0FB8">
              <w:rPr>
                <w:rFonts w:ascii="Times New Roman" w:hAnsi="Times New Roman" w:cs="Times New Roman"/>
                <w:sz w:val="24"/>
                <w:szCs w:val="24"/>
              </w:rPr>
              <w:t>и развития</w:t>
            </w:r>
            <w:r w:rsidR="00EC6B04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6570" w:rsidRPr="006C0FB8">
              <w:rPr>
                <w:rFonts w:ascii="Times New Roman" w:hAnsi="Times New Roman" w:cs="Times New Roman"/>
                <w:sz w:val="24"/>
                <w:szCs w:val="24"/>
              </w:rPr>
              <w:t>районного семинара-практикума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, либо педагогического</w:t>
            </w:r>
            <w:r w:rsidR="00276AE4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десанта); 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45657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определяет 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6570" w:rsidRPr="006C0FB8">
              <w:rPr>
                <w:rFonts w:ascii="Times New Roman" w:hAnsi="Times New Roman" w:cs="Times New Roman"/>
                <w:sz w:val="24"/>
                <w:szCs w:val="24"/>
              </w:rPr>
              <w:t>ргкомитет.</w:t>
            </w:r>
          </w:p>
          <w:p w:rsidR="00367DC9" w:rsidRPr="006C0FB8" w:rsidRDefault="00393F12" w:rsidP="0039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2A34" w:rsidRPr="006C0F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2352" w:rsidRPr="006C0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2A34" w:rsidRPr="006C0F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 содержание Конкурса.</w:t>
            </w:r>
          </w:p>
          <w:p w:rsidR="003E2A34" w:rsidRPr="006C0FB8" w:rsidRDefault="003E2A34" w:rsidP="0025046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Предметом Конкурса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явля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>лучший обобщенный практический опыт деятельности педагогов муниципальной системы образования</w:t>
            </w:r>
            <w:r w:rsidR="007E14D1">
              <w:rPr>
                <w:rFonts w:ascii="Times New Roman" w:hAnsi="Times New Roman" w:cs="Times New Roman"/>
                <w:sz w:val="24"/>
                <w:szCs w:val="24"/>
              </w:rPr>
              <w:t xml:space="preserve"> (открыты</w:t>
            </w:r>
            <w:r w:rsidR="00393F1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E14D1">
              <w:rPr>
                <w:rFonts w:ascii="Times New Roman" w:hAnsi="Times New Roman" w:cs="Times New Roman"/>
                <w:sz w:val="24"/>
                <w:szCs w:val="24"/>
              </w:rPr>
              <w:t xml:space="preserve">уроки, </w:t>
            </w:r>
            <w:r w:rsidR="00035B93" w:rsidRPr="006C0FB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7E14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35B93" w:rsidRPr="006C0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14D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005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 w:rsidR="00FC29B0" w:rsidRPr="006C0FB8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7E14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C29B0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D90" w:rsidRPr="006C0FB8">
              <w:rPr>
                <w:rFonts w:ascii="Times New Roman" w:hAnsi="Times New Roman" w:cs="Times New Roman"/>
                <w:sz w:val="24"/>
                <w:szCs w:val="24"/>
              </w:rPr>
              <w:t>индивидуально, по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 теме для любой категории обучающихся</w:t>
            </w:r>
            <w:r w:rsidR="00035B93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(воспитанников)</w:t>
            </w:r>
            <w:r w:rsidR="007F3D56" w:rsidRPr="006C0FB8">
              <w:rPr>
                <w:rFonts w:ascii="Times New Roman" w:hAnsi="Times New Roman" w:cs="Times New Roman"/>
                <w:sz w:val="24"/>
                <w:szCs w:val="24"/>
              </w:rPr>
              <w:t>, проведенных в формате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4D1"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r w:rsidR="007E14D1" w:rsidRPr="007E14D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деятельностного подхода, </w:t>
            </w:r>
            <w:r w:rsidR="00EC6B04" w:rsidRPr="007E14D1">
              <w:rPr>
                <w:rFonts w:ascii="Times New Roman" w:hAnsi="Times New Roman" w:cs="Times New Roman"/>
                <w:sz w:val="24"/>
                <w:szCs w:val="24"/>
              </w:rPr>
              <w:t>либо отвечающ</w:t>
            </w:r>
            <w:r w:rsidR="007E14D1" w:rsidRPr="007E14D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EC6B04" w:rsidRPr="007E14D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Концепции развития дополнительного образования</w:t>
            </w:r>
            <w:r w:rsidR="007E14D1" w:rsidRPr="007E1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>Разработки уроков</w:t>
            </w:r>
            <w:r w:rsidR="00035B93" w:rsidRPr="006C0FB8">
              <w:rPr>
                <w:rFonts w:ascii="Times New Roman" w:hAnsi="Times New Roman" w:cs="Times New Roman"/>
                <w:sz w:val="24"/>
                <w:szCs w:val="24"/>
              </w:rPr>
              <w:t>, занятий</w:t>
            </w:r>
            <w:r w:rsidR="007E14D1">
              <w:rPr>
                <w:rFonts w:ascii="Times New Roman" w:hAnsi="Times New Roman" w:cs="Times New Roman"/>
                <w:sz w:val="24"/>
                <w:szCs w:val="24"/>
              </w:rPr>
              <w:t>, классных часов должны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являться новыми </w:t>
            </w:r>
            <w:r w:rsidR="00BD0D90" w:rsidRPr="006C0FB8">
              <w:rPr>
                <w:rFonts w:ascii="Times New Roman" w:hAnsi="Times New Roman" w:cs="Times New Roman"/>
                <w:sz w:val="24"/>
                <w:szCs w:val="24"/>
              </w:rPr>
              <w:t>материалами за текущий 2017-2018 учебный год</w:t>
            </w:r>
            <w:r w:rsidR="007E1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14D1" w:rsidRPr="001C0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Представление на Конкурс материалов автоматически дает право организаторам на обработку персональных данных его авторов и </w:t>
            </w:r>
            <w:r w:rsidR="001C0082" w:rsidRPr="001C0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F5DB6" w:rsidRPr="001C0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согласие на публикацию этих материалов.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права на материалы сохраняются за участниками. Участие в </w:t>
            </w:r>
            <w:r w:rsidR="00680D7F" w:rsidRPr="006C0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>онкурсе позвол</w:t>
            </w:r>
            <w:r w:rsidR="00680D7F" w:rsidRPr="006C0FB8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интересный </w:t>
            </w:r>
            <w:r w:rsidR="00605C39" w:rsidRPr="006C0FB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E81" w:rsidRPr="006C0FB8">
              <w:rPr>
                <w:rFonts w:ascii="Times New Roman" w:hAnsi="Times New Roman" w:cs="Times New Roman"/>
                <w:sz w:val="24"/>
                <w:szCs w:val="24"/>
              </w:rPr>
              <w:t>из педагогической</w:t>
            </w:r>
            <w:r w:rsidR="00AF5DB6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для широкой педагогической общественности.</w:t>
            </w:r>
          </w:p>
          <w:p w:rsidR="003E2A34" w:rsidRPr="006C0FB8" w:rsidRDefault="003E2A34" w:rsidP="0025046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Конкурс проводится в </w:t>
            </w:r>
            <w:r w:rsidR="00410E81" w:rsidRPr="006C0FB8"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заочной форме. </w:t>
            </w:r>
            <w:r w:rsidRPr="006C0FB8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Тематика материалов не ограничивается, однако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      </w:r>
          </w:p>
          <w:p w:rsidR="00C83033" w:rsidRDefault="003E2A34" w:rsidP="0025046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Конкурсные разработки должны быть авторскими, т.е. разработанными непосредственно участником Конкурса</w:t>
            </w:r>
            <w:r w:rsidR="00EC6B04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, отвечающими </w:t>
            </w:r>
            <w:r w:rsidR="001C0082">
              <w:rPr>
                <w:rFonts w:ascii="Times New Roman" w:hAnsi="Times New Roman" w:cs="Times New Roman"/>
                <w:sz w:val="24"/>
                <w:szCs w:val="24"/>
              </w:rPr>
              <w:t>требованием Положения.</w:t>
            </w:r>
          </w:p>
          <w:p w:rsidR="00557C1E" w:rsidRPr="006C0FB8" w:rsidRDefault="00557C1E" w:rsidP="00250462">
            <w:pPr>
              <w:spacing w:after="0" w:line="240" w:lineRule="auto"/>
              <w:ind w:firstLine="426"/>
              <w:jc w:val="both"/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</w:pPr>
          </w:p>
          <w:p w:rsidR="00F36162" w:rsidRPr="006C0FB8" w:rsidRDefault="001C0082" w:rsidP="001C0082">
            <w:pPr>
              <w:spacing w:after="0" w:line="240" w:lineRule="auto"/>
              <w:jc w:val="center"/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03B59" w:rsidRPr="006C0FB8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>. Критерии оцен</w:t>
            </w:r>
            <w:r w:rsidR="00502352" w:rsidRPr="006C0FB8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 xml:space="preserve">ки </w:t>
            </w:r>
            <w:r w:rsidR="00250462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 xml:space="preserve">открытого урока, </w:t>
            </w:r>
            <w:r w:rsidR="00BC1813" w:rsidRPr="006C0FB8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 xml:space="preserve">занятия, </w:t>
            </w:r>
            <w:r w:rsidR="00F36162" w:rsidRPr="006C0FB8"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>классного часа</w:t>
            </w:r>
            <w:r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3B59" w:rsidRPr="006C0FB8" w:rsidRDefault="00803B59" w:rsidP="001C0082">
            <w:pPr>
              <w:spacing w:after="0" w:line="240" w:lineRule="auto"/>
              <w:rPr>
                <w:rStyle w:val="FontStyle36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.1. Оценка реализации основных принципов образования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56570" w:rsidRPr="006C0FB8" w:rsidRDefault="001C0082" w:rsidP="0055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урока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классного </w:t>
            </w:r>
            <w:r w:rsidR="00250CE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250CE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плане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лане воспитательной деятельности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  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грамотности определения типа урока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классного часа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56570" w:rsidRPr="006C0FB8" w:rsidRDefault="001C0082" w:rsidP="0055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полноты проектируемых целей и задач мероприятия (педагогических, развития образовательного  </w:t>
            </w:r>
            <w:r w:rsidR="00720EB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воспитательного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процесса, саморазвития учителя); </w:t>
            </w:r>
          </w:p>
          <w:p w:rsidR="00720EB7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поставленных</w:t>
            </w:r>
            <w:r w:rsidR="00720EB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типу </w:t>
            </w:r>
            <w:r w:rsidR="00250CE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и содержанию</w:t>
            </w:r>
            <w:r w:rsidR="00720EB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20EB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классного часа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20EB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720EB7" w:rsidRPr="006C0FB8" w:rsidRDefault="00250CE5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008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2.   Содержание урока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20EB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классного часа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20EB7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оптимальность, глубина, научность,</w:t>
            </w:r>
            <w:r w:rsidR="000F6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полнота содержания;</w:t>
            </w:r>
            <w:bookmarkStart w:id="0" w:name="_GoBack"/>
            <w:bookmarkEnd w:id="0"/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0CE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применение разнообразных информационных источников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0CE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интеграционные связи, преемственность процесса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.3.    Технология, методы и средства об</w:t>
            </w:r>
            <w:r w:rsidR="00250CE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разовательного (воспитательного) процесса:</w:t>
            </w:r>
          </w:p>
          <w:p w:rsidR="00456570" w:rsidRPr="006C0FB8" w:rsidRDefault="001C0082" w:rsidP="001C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на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иболее оптимальных методов образова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(воспитания)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, современных пед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агогических технологий, соответствующих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современной модели образования;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системно-деятельностного (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) подхода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мотивации детей к деятельности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развития познавательного интереса;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различных форм контроля;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ИКТ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медиаресурсов,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дидактических и наглядных материалов;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эффективной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 </w:t>
            </w:r>
            <w:r w:rsidR="00BB4BEF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60E9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.4.    Создание благоприя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тного психологического климата:</w:t>
            </w:r>
          </w:p>
          <w:p w:rsidR="009160E9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учёт возрастных, индивидуальных особенностей 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оптимальное достижение здоровьесбережения </w:t>
            </w:r>
            <w:r w:rsidR="00E14432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мероприятия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E14432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ситуации успеха</w:t>
            </w:r>
            <w:r w:rsidR="00557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(мотивационная составляющая)</w:t>
            </w:r>
            <w:r w:rsidR="00E14432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заданий творческого характера для раскрытия потенциала</w:t>
            </w:r>
            <w:r w:rsidR="009160E9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  <w:r w:rsidR="00045114">
              <w:rPr>
                <w:rFonts w:ascii="Times New Roman" w:eastAsia="Times New Roman" w:hAnsi="Times New Roman" w:cs="Times New Roman"/>
                <w:sz w:val="24"/>
                <w:szCs w:val="24"/>
              </w:rPr>
              <w:t>, уровень самостоятельности детей при выполнении заданий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   Результативность педагогического процесса. 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  <w:r w:rsidR="00E14432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ы мониторинга результативности работы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практической направленности и с</w:t>
            </w:r>
            <w:r w:rsidR="00E14432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вязи с личным жизненным опытом детей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E14432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детской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самооценки;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14432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 завершенность процесса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6570" w:rsidRPr="006C0FB8" w:rsidRDefault="001C0082" w:rsidP="001C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оптимальное использование возможностей учебного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456570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6570" w:rsidRPr="00120EA0" w:rsidRDefault="001C0082" w:rsidP="00120E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07305"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.6.</w:t>
            </w:r>
            <w:r w:rsidR="00456570" w:rsidRPr="006C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456570" w:rsidRPr="00120E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о</w:t>
            </w:r>
            <w:r w:rsidR="00120E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формления конкурсного материала:</w:t>
            </w:r>
          </w:p>
          <w:p w:rsidR="00456570" w:rsidRPr="006C0FB8" w:rsidRDefault="00456570" w:rsidP="00120E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эстетичное оформление конкурсных материалов на бумажном носителе в единую папку с наличием</w:t>
            </w:r>
            <w:r w:rsidR="00120E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титульного листа </w:t>
            </w:r>
            <w:r w:rsidRPr="006C0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электронном носителе;</w:t>
            </w:r>
          </w:p>
          <w:p w:rsidR="00456570" w:rsidRPr="006C0FB8" w:rsidRDefault="00456570" w:rsidP="0012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полнота и научно-педагогическая обоснованность опыта в пояснительной записке к представленным конкурсным материалам, с указанием: сроков проведения открытого урока, занятия, классного часа; в рамках какого методического мероприятия проведен; количество присутствующих; отзыв (ы) о мероприятии; справка руководителя;</w:t>
            </w:r>
          </w:p>
          <w:p w:rsidR="00456570" w:rsidRPr="006C0FB8" w:rsidRDefault="00456570" w:rsidP="00120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2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 принципа целесообразности при оформлении материала, </w:t>
            </w: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грамотная </w:t>
            </w:r>
            <w:r w:rsidR="0012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</w:t>
            </w: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</w:t>
            </w:r>
            <w:r w:rsidR="00120EA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</w:p>
          <w:p w:rsidR="00456570" w:rsidRPr="006C0FB8" w:rsidRDefault="00456570" w:rsidP="00250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2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другим документам (при наличии): логика изложения, эстетика оформления</w:t>
            </w:r>
            <w:r w:rsidR="0025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6C0FB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поддержка раздаточными, контрольно-измерительными и другими материалами.</w:t>
            </w:r>
          </w:p>
          <w:p w:rsidR="00456570" w:rsidRPr="006C0FB8" w:rsidRDefault="00456570" w:rsidP="0025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3C6" w:rsidRPr="006C0FB8" w:rsidRDefault="00250462" w:rsidP="0025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  <w:r w:rsidR="005523C6" w:rsidRPr="006C0FB8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Награждение.</w:t>
            </w:r>
          </w:p>
          <w:p w:rsidR="00250462" w:rsidRDefault="00250462" w:rsidP="00522DFF">
            <w:pPr>
              <w:spacing w:after="0" w:line="240" w:lineRule="auto"/>
              <w:ind w:firstLine="568"/>
              <w:jc w:val="both"/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FB700C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номинаций</w:t>
            </w:r>
            <w:r w:rsidR="003705FF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91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4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уроков, занятий, классных часов «Лучшее из практики педагогической деятельности» </w:t>
            </w:r>
            <w:r w:rsidR="000D4F94" w:rsidRPr="006C0FB8">
              <w:rPr>
                <w:rFonts w:ascii="Times New Roman" w:hAnsi="Times New Roman" w:cs="Times New Roman"/>
                <w:sz w:val="24"/>
                <w:szCs w:val="24"/>
              </w:rPr>
              <w:t>награждаются</w:t>
            </w:r>
            <w:r w:rsidR="003705FF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00C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д</w:t>
            </w:r>
            <w:r w:rsidR="003705FF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ипломами управления образования Нюксенско</w:t>
            </w:r>
            <w:r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го муниципального района. </w:t>
            </w:r>
            <w:r w:rsidR="00423911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DFF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Участникам 3 этапа, не прошедшим в 4 этап, вручаются сертификаты управления образования. </w:t>
            </w:r>
          </w:p>
          <w:p w:rsidR="003705FF" w:rsidRPr="006C0FB8" w:rsidRDefault="00423911" w:rsidP="00250462">
            <w:pPr>
              <w:spacing w:after="0" w:line="240" w:lineRule="auto"/>
              <w:ind w:firstLine="426"/>
              <w:jc w:val="both"/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По решению оргкомитетов ОО, созданных </w:t>
            </w:r>
            <w:r w:rsidR="00522DFF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на 1</w:t>
            </w:r>
            <w:r w:rsidR="009E752B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этапе Конкурса, его участникам </w:t>
            </w:r>
            <w:r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также могут вручаться </w:t>
            </w:r>
            <w:r w:rsidR="00522DFF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дипломы и</w:t>
            </w:r>
            <w:r w:rsidR="00250462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сертификаты ОО</w:t>
            </w:r>
            <w:r w:rsidR="00250462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>.</w:t>
            </w:r>
            <w:r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5FF" w:rsidRPr="006C0FB8">
              <w:rPr>
                <w:rStyle w:val="FontStyle3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DE7" w:rsidRPr="006C0FB8" w:rsidRDefault="008C6DE7" w:rsidP="00250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  <w:p w:rsidR="000D4F94" w:rsidRPr="006C0FB8" w:rsidRDefault="000D4F94" w:rsidP="006C0FB8">
            <w:pP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  <w:p w:rsidR="00FC0E66" w:rsidRPr="008D6176" w:rsidRDefault="000D4F94" w:rsidP="00FC0E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  <w:r w:rsidR="00FC0E66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="00B93240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0E66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7D6B" w:rsidRPr="008D6176" w:rsidRDefault="00B93240" w:rsidP="00FC0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Оргкомитет</w:t>
            </w:r>
            <w:r w:rsidR="000D4F94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DE9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районного профессионального конкурса открытых уроков,</w:t>
            </w:r>
          </w:p>
          <w:p w:rsidR="000D4F94" w:rsidRPr="008D6176" w:rsidRDefault="00711DE9" w:rsidP="00FC0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занятий, классных часов «Лучшее из практики педагогической деятельности»</w:t>
            </w:r>
          </w:p>
          <w:p w:rsidR="00711DE9" w:rsidRPr="00FC0E66" w:rsidRDefault="00711DE9" w:rsidP="00FC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52B" w:rsidRPr="009E752B" w:rsidRDefault="009E752B" w:rsidP="00F00733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Согрина Т</w:t>
            </w:r>
            <w:r w:rsidR="0057581C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581C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, заместитель</w:t>
            </w:r>
            <w:r w:rsidR="00F00733" w:rsidRPr="009E752B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0733" w:rsidRPr="009E752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Ню</w:t>
            </w: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ксенского муниципального района;</w:t>
            </w:r>
          </w:p>
          <w:p w:rsidR="00F00733" w:rsidRPr="009E752B" w:rsidRDefault="009E752B" w:rsidP="00F00733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81C">
              <w:rPr>
                <w:rFonts w:ascii="Times New Roman" w:hAnsi="Times New Roman" w:cs="Times New Roman"/>
                <w:sz w:val="24"/>
                <w:szCs w:val="24"/>
              </w:rPr>
              <w:t xml:space="preserve">Парыгина Светлана </w:t>
            </w:r>
            <w:r w:rsidR="00F00733" w:rsidRPr="009E75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581C">
              <w:rPr>
                <w:rFonts w:ascii="Times New Roman" w:hAnsi="Times New Roman" w:cs="Times New Roman"/>
                <w:sz w:val="24"/>
                <w:szCs w:val="24"/>
              </w:rPr>
              <w:t>ладиславовна</w:t>
            </w:r>
            <w:r w:rsidR="00F00733" w:rsidRPr="009E752B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информационно-аналитического отдела КУ </w:t>
            </w: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НюМР «Центр по обслуживанию ОУ»;</w:t>
            </w:r>
          </w:p>
          <w:p w:rsidR="009E752B" w:rsidRPr="009E752B" w:rsidRDefault="009E752B" w:rsidP="00F00733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Маликова Т</w:t>
            </w:r>
            <w:r w:rsidR="0057581C">
              <w:rPr>
                <w:rFonts w:ascii="Times New Roman" w:hAnsi="Times New Roman" w:cs="Times New Roman"/>
                <w:sz w:val="24"/>
                <w:szCs w:val="24"/>
              </w:rPr>
              <w:t>атьяна Михайловна</w:t>
            </w: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, методист информационно-аналитического отдела КУ НюМР «Центр по обслуживанию ОУ»;</w:t>
            </w:r>
          </w:p>
          <w:p w:rsidR="00F00733" w:rsidRPr="009E752B" w:rsidRDefault="009E752B" w:rsidP="00F00733">
            <w:pPr>
              <w:pStyle w:val="a7"/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Демьяновская О</w:t>
            </w:r>
            <w:r w:rsidR="0057581C">
              <w:rPr>
                <w:rFonts w:ascii="Times New Roman" w:hAnsi="Times New Roman" w:cs="Times New Roman"/>
                <w:sz w:val="24"/>
                <w:szCs w:val="24"/>
              </w:rPr>
              <w:t>льга Владимировна</w:t>
            </w:r>
            <w:r w:rsidR="00F00733" w:rsidRPr="009E7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0733" w:rsidRPr="009E752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председатель районной организация профсоюза работников народного </w:t>
            </w:r>
            <w:r w:rsidR="00F00733" w:rsidRPr="009E75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образования и науки РФ.</w:t>
            </w:r>
          </w:p>
          <w:p w:rsidR="009E752B" w:rsidRPr="009E752B" w:rsidRDefault="0057581C" w:rsidP="00F00733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Малафеевская Елена </w:t>
            </w:r>
            <w:r w:rsidR="009E752B" w:rsidRPr="009E75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  <w:r w:rsidR="009E752B" w:rsidRPr="009E752B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БОУ «Нюксенская СОШ»;</w:t>
            </w:r>
          </w:p>
          <w:p w:rsidR="00F00733" w:rsidRPr="009E752B" w:rsidRDefault="0057581C" w:rsidP="00F00733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Ольга </w:t>
            </w:r>
            <w:r w:rsidR="009E752B" w:rsidRPr="009E75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  <w:r w:rsidR="009E752B" w:rsidRPr="009E752B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БОУ НМР ВО «Городищенская СОШ»;</w:t>
            </w:r>
          </w:p>
          <w:p w:rsidR="009C1FD2" w:rsidRPr="009C1FD2" w:rsidRDefault="009E752B" w:rsidP="0062095A">
            <w:pPr>
              <w:pStyle w:val="a7"/>
              <w:numPr>
                <w:ilvl w:val="0"/>
                <w:numId w:val="17"/>
              </w:numPr>
              <w:jc w:val="both"/>
            </w:pP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Филиппова Л</w:t>
            </w:r>
            <w:r w:rsidR="0057581C">
              <w:rPr>
                <w:rFonts w:ascii="Times New Roman" w:hAnsi="Times New Roman" w:cs="Times New Roman"/>
                <w:sz w:val="24"/>
                <w:szCs w:val="24"/>
              </w:rPr>
              <w:t xml:space="preserve">юбовь </w:t>
            </w: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581C">
              <w:rPr>
                <w:rFonts w:ascii="Times New Roman" w:hAnsi="Times New Roman" w:cs="Times New Roman"/>
                <w:sz w:val="24"/>
                <w:szCs w:val="24"/>
              </w:rPr>
              <w:t>итальевна</w:t>
            </w:r>
            <w:r w:rsidRPr="009E752B">
              <w:rPr>
                <w:rFonts w:ascii="Times New Roman" w:hAnsi="Times New Roman" w:cs="Times New Roman"/>
                <w:sz w:val="24"/>
                <w:szCs w:val="24"/>
              </w:rPr>
              <w:t>, методист МБУ ДО «Нюксенский рДТ»</w:t>
            </w:r>
            <w:r w:rsidR="009C1F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0733" w:rsidRPr="009C1FD2" w:rsidRDefault="000F6D12" w:rsidP="009C1FD2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Шушкова Оксана</w:t>
            </w:r>
            <w:r w:rsidR="00575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FD2" w:rsidRPr="00046D79">
              <w:rPr>
                <w:rFonts w:ascii="Times New Roman" w:hAnsi="Times New Roman"/>
                <w:sz w:val="24"/>
                <w:szCs w:val="24"/>
              </w:rPr>
              <w:t>Н</w:t>
            </w:r>
            <w:r w:rsidR="0057581C">
              <w:rPr>
                <w:rFonts w:ascii="Times New Roman" w:hAnsi="Times New Roman"/>
                <w:sz w:val="24"/>
                <w:szCs w:val="24"/>
              </w:rPr>
              <w:t>иколаевна</w:t>
            </w:r>
            <w:r w:rsidR="009C1FD2" w:rsidRPr="00046D79">
              <w:rPr>
                <w:rFonts w:ascii="Times New Roman" w:hAnsi="Times New Roman"/>
                <w:sz w:val="24"/>
                <w:szCs w:val="24"/>
              </w:rPr>
              <w:t>, корреспондент АНО «Редакция газеты «Новый день».</w:t>
            </w:r>
          </w:p>
          <w:p w:rsidR="00711DE9" w:rsidRPr="006C0FB8" w:rsidRDefault="00711DE9" w:rsidP="006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E9" w:rsidRPr="008D6176" w:rsidRDefault="00711DE9" w:rsidP="00CE7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  <w:r w:rsidR="00FC0E66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0E66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7D6B" w:rsidRDefault="00CE7D6B" w:rsidP="00CE7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Квота </w:t>
            </w:r>
            <w:r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711DE9"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педагогов </w:t>
            </w:r>
            <w:r w:rsidR="00086B00"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086B00"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районном </w:t>
            </w:r>
            <w:r w:rsidR="00086B00">
              <w:rPr>
                <w:rFonts w:ascii="Times New Roman" w:hAnsi="Times New Roman" w:cs="Times New Roman"/>
                <w:b/>
                <w:sz w:val="24"/>
                <w:szCs w:val="24"/>
              </w:rPr>
              <w:t>этапе профессионального конкурса</w:t>
            </w:r>
            <w:r w:rsidR="00711DE9"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открытых уроков, занятий, классных часов </w:t>
            </w:r>
          </w:p>
          <w:p w:rsidR="00CD163E" w:rsidRDefault="00711DE9" w:rsidP="00CE7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>«Лучшее из практики педагогической деятельности»</w:t>
            </w:r>
            <w:r w:rsidR="00C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7D6B" w:rsidRPr="00CE7D6B" w:rsidRDefault="00CE7D6B" w:rsidP="00CE7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533"/>
            </w:tblGrid>
            <w:tr w:rsidR="00086B00" w:rsidRPr="006C0FB8" w:rsidTr="00E62F2C">
              <w:tc>
                <w:tcPr>
                  <w:tcW w:w="4957" w:type="dxa"/>
                </w:tcPr>
                <w:p w:rsidR="00086B00" w:rsidRPr="00086B00" w:rsidRDefault="00086B00" w:rsidP="00CE7D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4536" w:type="dxa"/>
                </w:tcPr>
                <w:p w:rsidR="00086B00" w:rsidRPr="00086B00" w:rsidRDefault="00086B00" w:rsidP="00CE7D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участников от ОО в 3 районном очном этапе </w:t>
                  </w:r>
                </w:p>
              </w:tc>
            </w:tr>
            <w:tr w:rsidR="00E62F2C" w:rsidRPr="006C0FB8" w:rsidTr="00EF0D89">
              <w:tc>
                <w:tcPr>
                  <w:tcW w:w="9493" w:type="dxa"/>
                  <w:gridSpan w:val="2"/>
                </w:tcPr>
                <w:p w:rsidR="00E62F2C" w:rsidRPr="00E62F2C" w:rsidRDefault="00E62F2C" w:rsidP="006C0FB8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62F2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Организации дошкольного образования</w:t>
                  </w:r>
                </w:p>
              </w:tc>
            </w:tr>
            <w:tr w:rsidR="00086B00" w:rsidRPr="006C0FB8" w:rsidTr="00E62F2C">
              <w:tc>
                <w:tcPr>
                  <w:tcW w:w="4957" w:type="dxa"/>
                </w:tcPr>
                <w:p w:rsidR="00086B00" w:rsidRPr="00086B00" w:rsidRDefault="00086B00" w:rsidP="00CE7D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БДОУ «Нюксенсий ДС №2 ОВ»</w:t>
                  </w:r>
                </w:p>
              </w:tc>
              <w:tc>
                <w:tcPr>
                  <w:tcW w:w="4536" w:type="dxa"/>
                </w:tcPr>
                <w:p w:rsidR="00086B00" w:rsidRPr="00086B00" w:rsidRDefault="00086B00" w:rsidP="006C0F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(1 победитель и 3 призера)</w:t>
                  </w:r>
                </w:p>
              </w:tc>
            </w:tr>
            <w:tr w:rsidR="00086B00" w:rsidRPr="006C0FB8" w:rsidTr="00E62F2C">
              <w:tc>
                <w:tcPr>
                  <w:tcW w:w="4957" w:type="dxa"/>
                </w:tcPr>
                <w:p w:rsidR="00086B00" w:rsidRPr="00086B00" w:rsidRDefault="00086B00" w:rsidP="00CE7D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БДОУ «Нюксенский ДС №1»; БДОУ НМР ВО «Городищенский ДС)</w:t>
                  </w:r>
                </w:p>
              </w:tc>
              <w:tc>
                <w:tcPr>
                  <w:tcW w:w="4536" w:type="dxa"/>
                </w:tcPr>
                <w:p w:rsidR="00086B00" w:rsidRPr="00086B00" w:rsidRDefault="00086B00" w:rsidP="006C0F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3 </w:t>
                  </w: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победитель и 2призера)</w:t>
                  </w:r>
                </w:p>
              </w:tc>
            </w:tr>
            <w:tr w:rsidR="00086B00" w:rsidRPr="00086B00" w:rsidTr="00E62F2C">
              <w:tc>
                <w:tcPr>
                  <w:tcW w:w="4957" w:type="dxa"/>
                </w:tcPr>
                <w:p w:rsidR="00086B00" w:rsidRPr="00086B00" w:rsidRDefault="00086B00" w:rsidP="00086B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Остальные дошкольные ОО</w:t>
                  </w:r>
                </w:p>
              </w:tc>
              <w:tc>
                <w:tcPr>
                  <w:tcW w:w="4536" w:type="dxa"/>
                </w:tcPr>
                <w:p w:rsidR="00086B00" w:rsidRPr="00086B00" w:rsidRDefault="00086B00" w:rsidP="00E62F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(победитель)</w:t>
                  </w:r>
                </w:p>
              </w:tc>
            </w:tr>
            <w:tr w:rsidR="00086B00" w:rsidRPr="006C0FB8" w:rsidTr="00E62F2C">
              <w:tc>
                <w:tcPr>
                  <w:tcW w:w="4957" w:type="dxa"/>
                </w:tcPr>
                <w:p w:rsidR="00086B00" w:rsidRPr="00E62F2C" w:rsidRDefault="00086B00" w:rsidP="00086B00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E62F2C">
                    <w:rPr>
                      <w:rFonts w:ascii="Times New Roman" w:hAnsi="Times New Roman" w:cs="Times New Roman"/>
                      <w:b/>
                      <w:i/>
                    </w:rPr>
                    <w:t xml:space="preserve">Организации </w:t>
                  </w:r>
                  <w:r w:rsidR="00E62F2C" w:rsidRPr="00E62F2C">
                    <w:rPr>
                      <w:rFonts w:ascii="Times New Roman" w:hAnsi="Times New Roman" w:cs="Times New Roman"/>
                      <w:b/>
                      <w:i/>
                    </w:rPr>
                    <w:t>дополнительного</w:t>
                  </w:r>
                  <w:r w:rsidRPr="00E62F2C">
                    <w:rPr>
                      <w:rFonts w:ascii="Times New Roman" w:hAnsi="Times New Roman" w:cs="Times New Roman"/>
                      <w:b/>
                      <w:i/>
                    </w:rPr>
                    <w:t xml:space="preserve"> образования</w:t>
                  </w:r>
                </w:p>
              </w:tc>
              <w:tc>
                <w:tcPr>
                  <w:tcW w:w="4536" w:type="dxa"/>
                </w:tcPr>
                <w:p w:rsidR="00086B00" w:rsidRPr="00086B00" w:rsidRDefault="00E62F2C" w:rsidP="00E62F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(1 победитель и 1 призер)</w:t>
                  </w:r>
                </w:p>
              </w:tc>
            </w:tr>
            <w:tr w:rsidR="00E62F2C" w:rsidRPr="006C0FB8" w:rsidTr="0079100D">
              <w:tc>
                <w:tcPr>
                  <w:tcW w:w="9493" w:type="dxa"/>
                  <w:gridSpan w:val="2"/>
                </w:tcPr>
                <w:p w:rsidR="00E62F2C" w:rsidRPr="00086B00" w:rsidRDefault="00E62F2C" w:rsidP="0015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2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Школы</w:t>
                  </w:r>
                  <w:r w:rsidR="001524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(учителя; классные руководители)</w:t>
                  </w:r>
                </w:p>
              </w:tc>
            </w:tr>
            <w:tr w:rsidR="00086B00" w:rsidRPr="006C0FB8" w:rsidTr="00E62F2C">
              <w:tc>
                <w:tcPr>
                  <w:tcW w:w="4957" w:type="dxa"/>
                </w:tcPr>
                <w:p w:rsidR="00086B00" w:rsidRPr="00E62F2C" w:rsidRDefault="00E62F2C" w:rsidP="00E62F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БОУ «Нюксенская СОШ»</w:t>
                  </w:r>
                </w:p>
              </w:tc>
              <w:tc>
                <w:tcPr>
                  <w:tcW w:w="4536" w:type="dxa"/>
                </w:tcPr>
                <w:p w:rsidR="0015245E" w:rsidRDefault="00E62F2C" w:rsidP="00E62F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победитель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призера)</w:t>
                  </w:r>
                  <w:r w:rsidR="00152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086B00" w:rsidRPr="006C0FB8" w:rsidRDefault="0015245E" w:rsidP="0015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(1 победитель и 3призера)</w:t>
                  </w:r>
                </w:p>
              </w:tc>
            </w:tr>
            <w:tr w:rsidR="00086B00" w:rsidRPr="006C0FB8" w:rsidTr="00E62F2C">
              <w:tc>
                <w:tcPr>
                  <w:tcW w:w="4957" w:type="dxa"/>
                </w:tcPr>
                <w:p w:rsidR="00086B00" w:rsidRPr="00E62F2C" w:rsidRDefault="00E62F2C" w:rsidP="00E62F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БОУ НМР ВО «Городищенская СОШ», БОУ «Нюксенская НОШ»</w:t>
                  </w:r>
                </w:p>
              </w:tc>
              <w:tc>
                <w:tcPr>
                  <w:tcW w:w="4536" w:type="dxa"/>
                </w:tcPr>
                <w:p w:rsidR="00086B00" w:rsidRDefault="0015245E" w:rsidP="006C0F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62F2C"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(1 победитель и 3 призера)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15245E" w:rsidRPr="006C0FB8" w:rsidRDefault="0015245E" w:rsidP="006C0FB8">
                  <w:pPr>
                    <w:rPr>
                      <w:rFonts w:ascii="Times New Roman" w:hAnsi="Times New Roman" w:cs="Times New Roman"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(1 победитель и 2 призера)</w:t>
                  </w:r>
                </w:p>
              </w:tc>
            </w:tr>
            <w:tr w:rsidR="00E62F2C" w:rsidRPr="006C0FB8" w:rsidTr="00E62F2C">
              <w:tc>
                <w:tcPr>
                  <w:tcW w:w="4957" w:type="dxa"/>
                </w:tcPr>
                <w:p w:rsidR="00E62F2C" w:rsidRPr="00E62F2C" w:rsidRDefault="00E62F2C" w:rsidP="00E62F2C">
                  <w:pPr>
                    <w:tabs>
                      <w:tab w:val="left" w:pos="2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МБОУ «Березовослободская НОШ»</w:t>
                  </w:r>
                </w:p>
              </w:tc>
              <w:tc>
                <w:tcPr>
                  <w:tcW w:w="4536" w:type="dxa"/>
                </w:tcPr>
                <w:p w:rsidR="00E62F2C" w:rsidRPr="00086B00" w:rsidRDefault="0015245E" w:rsidP="006C0F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="00E62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(победитель)</w:t>
                  </w:r>
                </w:p>
              </w:tc>
            </w:tr>
            <w:tr w:rsidR="00086B00" w:rsidRPr="006C0FB8" w:rsidTr="00E62F2C">
              <w:tc>
                <w:tcPr>
                  <w:tcW w:w="4957" w:type="dxa"/>
                </w:tcPr>
                <w:p w:rsidR="00086B00" w:rsidRPr="00E62F2C" w:rsidRDefault="00E62F2C" w:rsidP="00E62F2C">
                  <w:pPr>
                    <w:rPr>
                      <w:rFonts w:ascii="Times New Roman" w:hAnsi="Times New Roman" w:cs="Times New Roman"/>
                      <w:bCs/>
                      <w:caps/>
                      <w:sz w:val="24"/>
                      <w:szCs w:val="24"/>
                    </w:rPr>
                  </w:pPr>
                  <w:r w:rsidRPr="00E62F2C">
                    <w:rPr>
                      <w:rFonts w:ascii="Times New Roman" w:hAnsi="Times New Roman" w:cs="Times New Roman"/>
                      <w:bCs/>
                      <w:caps/>
                      <w:sz w:val="24"/>
                      <w:szCs w:val="24"/>
                    </w:rPr>
                    <w:t>Остальные ОО</w:t>
                  </w:r>
                </w:p>
              </w:tc>
              <w:tc>
                <w:tcPr>
                  <w:tcW w:w="4536" w:type="dxa"/>
                </w:tcPr>
                <w:p w:rsidR="00086B00" w:rsidRPr="006C0FB8" w:rsidRDefault="0015245E" w:rsidP="00E62F2C">
                  <w:pPr>
                    <w:rPr>
                      <w:rFonts w:ascii="Times New Roman" w:hAnsi="Times New Roman" w:cs="Times New Roman"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="00E62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(1 победитель и 1 призер) </w:t>
                  </w:r>
                </w:p>
              </w:tc>
            </w:tr>
          </w:tbl>
          <w:p w:rsidR="00CD163E" w:rsidRDefault="00CD163E" w:rsidP="006C0FB8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8D6176" w:rsidRDefault="008D6176" w:rsidP="009E75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DE9" w:rsidRPr="008D6176" w:rsidRDefault="009E752B" w:rsidP="009E75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Приложение </w:t>
            </w:r>
            <w:r w:rsidR="00FC0E66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C0E66" w:rsidRPr="008D61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4F94" w:rsidRPr="005328B4" w:rsidRDefault="009E752B" w:rsidP="0053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8B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0D4F94" w:rsidRPr="005328B4">
              <w:rPr>
                <w:rFonts w:ascii="Times New Roman" w:hAnsi="Times New Roman" w:cs="Times New Roman"/>
                <w:b/>
                <w:sz w:val="24"/>
                <w:szCs w:val="24"/>
              </w:rPr>
              <w:t>аявка</w:t>
            </w:r>
          </w:p>
          <w:p w:rsidR="005328B4" w:rsidRDefault="000D4F94" w:rsidP="0053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8B4">
              <w:rPr>
                <w:rFonts w:ascii="Times New Roman" w:hAnsi="Times New Roman" w:cs="Times New Roman"/>
                <w:b/>
                <w:sz w:val="24"/>
                <w:szCs w:val="24"/>
              </w:rPr>
              <w:t>на участие</w:t>
            </w:r>
            <w:r w:rsidR="005328B4"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2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5328B4"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районном </w:t>
            </w:r>
            <w:r w:rsidR="005328B4">
              <w:rPr>
                <w:rFonts w:ascii="Times New Roman" w:hAnsi="Times New Roman" w:cs="Times New Roman"/>
                <w:b/>
                <w:sz w:val="24"/>
                <w:szCs w:val="24"/>
              </w:rPr>
              <w:t>этапе профессионального конкурса</w:t>
            </w:r>
            <w:r w:rsidR="005328B4" w:rsidRPr="00C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открытых уроков, занятий, классных часов «Лучшее из практики педагогической деятельности»</w:t>
            </w:r>
            <w:r w:rsidR="00532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28B4" w:rsidRDefault="005328B4" w:rsidP="0053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обработку персональных данных педагогов</w:t>
            </w:r>
          </w:p>
          <w:p w:rsidR="005328B4" w:rsidRPr="00CE7D6B" w:rsidRDefault="005328B4" w:rsidP="0053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5328B4" w:rsidRDefault="005328B4" w:rsidP="005328B4">
            <w:pPr>
              <w:tabs>
                <w:tab w:val="left" w:pos="3240"/>
                <w:tab w:val="left" w:pos="8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5328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14"/>
              <w:gridCol w:w="2090"/>
              <w:gridCol w:w="1425"/>
              <w:gridCol w:w="1811"/>
              <w:gridCol w:w="1520"/>
              <w:gridCol w:w="2127"/>
            </w:tblGrid>
            <w:tr w:rsidR="00785729" w:rsidTr="00785729">
              <w:tc>
                <w:tcPr>
                  <w:tcW w:w="514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0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участника(ов)</w:t>
                  </w:r>
                </w:p>
              </w:tc>
              <w:tc>
                <w:tcPr>
                  <w:tcW w:w="1425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11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приказа ОО о результатах 1 этапа Конкурса</w:t>
                  </w:r>
                </w:p>
              </w:tc>
              <w:tc>
                <w:tcPr>
                  <w:tcW w:w="1520" w:type="dxa"/>
                </w:tcPr>
                <w:p w:rsidR="00785729" w:rsidRDefault="00785729" w:rsidP="00785729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конкурсных материалов </w:t>
                  </w:r>
                </w:p>
              </w:tc>
              <w:tc>
                <w:tcPr>
                  <w:tcW w:w="2127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Согласие на обработку персональных данных (подпись)</w:t>
                  </w:r>
                </w:p>
              </w:tc>
            </w:tr>
            <w:tr w:rsidR="00785729" w:rsidTr="00785729">
              <w:tc>
                <w:tcPr>
                  <w:tcW w:w="514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0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0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5729" w:rsidTr="00785729">
              <w:tc>
                <w:tcPr>
                  <w:tcW w:w="514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0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</w:tcPr>
                <w:p w:rsidR="00785729" w:rsidRDefault="00785729" w:rsidP="00785729">
                  <w:pPr>
                    <w:tabs>
                      <w:tab w:val="left" w:pos="3240"/>
                      <w:tab w:val="left" w:pos="8655"/>
                    </w:tabs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0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5729" w:rsidTr="00785729">
              <w:tc>
                <w:tcPr>
                  <w:tcW w:w="514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0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0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85729" w:rsidRDefault="00785729" w:rsidP="005328B4">
                  <w:pPr>
                    <w:tabs>
                      <w:tab w:val="left" w:pos="3240"/>
                      <w:tab w:val="left" w:pos="8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4F94" w:rsidRPr="006C0FB8" w:rsidRDefault="005328B4" w:rsidP="00785729">
            <w:pPr>
              <w:tabs>
                <w:tab w:val="left" w:pos="3240"/>
                <w:tab w:val="left" w:pos="8655"/>
              </w:tabs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5729" w:rsidRDefault="000D4F94" w:rsidP="006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  «____» ___________ 20___ г.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5729" w:rsidRDefault="00785729" w:rsidP="006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F94" w:rsidRDefault="00785729" w:rsidP="006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Печать ОО                                                                   </w:t>
            </w:r>
            <w:r w:rsidR="000D4F94" w:rsidRPr="006C0FB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0D4F94" w:rsidRPr="006C0FB8" w:rsidRDefault="00785729" w:rsidP="006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(</w:t>
            </w:r>
            <w:r w:rsidRPr="006C0FB8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руководителя)</w:t>
            </w:r>
            <w:r w:rsidR="000D4F94" w:rsidRPr="006C0F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0D4F94" w:rsidRPr="006C0FB8" w:rsidRDefault="000D4F94" w:rsidP="006C0FB8">
            <w:pP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  <w:p w:rsidR="008C6DE7" w:rsidRPr="006C0FB8" w:rsidRDefault="008C6DE7" w:rsidP="006C0FB8">
            <w:pP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  <w:p w:rsidR="008C6DE7" w:rsidRPr="006C0FB8" w:rsidRDefault="008C6DE7" w:rsidP="006C0FB8">
            <w:pP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  <w:p w:rsidR="008C6DE7" w:rsidRPr="006C0FB8" w:rsidRDefault="008C6DE7" w:rsidP="006C0FB8">
            <w:pPr>
              <w:rPr>
                <w:rFonts w:ascii="Times New Roman" w:eastAsia="Times New Roman" w:hAnsi="Times New Roman" w:cs="Times New Roman"/>
                <w:b/>
                <w:color w:val="424242"/>
                <w:sz w:val="24"/>
                <w:szCs w:val="24"/>
              </w:rPr>
            </w:pPr>
          </w:p>
        </w:tc>
      </w:tr>
    </w:tbl>
    <w:p w:rsidR="00FB6019" w:rsidRPr="006C0FB8" w:rsidRDefault="00FB6019" w:rsidP="006C0FB8">
      <w:pPr>
        <w:rPr>
          <w:rFonts w:ascii="Times New Roman" w:hAnsi="Times New Roman" w:cs="Times New Roman"/>
        </w:rPr>
      </w:pPr>
    </w:p>
    <w:sectPr w:rsidR="00FB6019" w:rsidRPr="006C0FB8" w:rsidSect="00522DF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2CA1"/>
    <w:multiLevelType w:val="multilevel"/>
    <w:tmpl w:val="E87A2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727F"/>
    <w:multiLevelType w:val="multilevel"/>
    <w:tmpl w:val="61EC1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54559"/>
    <w:multiLevelType w:val="hybridMultilevel"/>
    <w:tmpl w:val="BC06D612"/>
    <w:lvl w:ilvl="0" w:tplc="CB1687FE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83571E"/>
    <w:multiLevelType w:val="hybridMultilevel"/>
    <w:tmpl w:val="A710B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C76FE4"/>
    <w:multiLevelType w:val="hybridMultilevel"/>
    <w:tmpl w:val="9CBE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E2F"/>
    <w:multiLevelType w:val="multilevel"/>
    <w:tmpl w:val="40322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865D8"/>
    <w:multiLevelType w:val="multilevel"/>
    <w:tmpl w:val="B5866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E1554"/>
    <w:multiLevelType w:val="hybridMultilevel"/>
    <w:tmpl w:val="2BC6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C01E7"/>
    <w:multiLevelType w:val="hybridMultilevel"/>
    <w:tmpl w:val="E9FE51F2"/>
    <w:lvl w:ilvl="0" w:tplc="240412D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47778"/>
    <w:multiLevelType w:val="multilevel"/>
    <w:tmpl w:val="5AE47AE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930609"/>
    <w:multiLevelType w:val="hybridMultilevel"/>
    <w:tmpl w:val="705277B8"/>
    <w:lvl w:ilvl="0" w:tplc="5816C098">
      <w:start w:val="1"/>
      <w:numFmt w:val="decimal"/>
      <w:lvlText w:val="%1."/>
      <w:lvlJc w:val="left"/>
      <w:pPr>
        <w:ind w:left="2109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F93B76"/>
    <w:multiLevelType w:val="multilevel"/>
    <w:tmpl w:val="B7944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57CB2"/>
    <w:multiLevelType w:val="multilevel"/>
    <w:tmpl w:val="2DCEA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C32D0"/>
    <w:multiLevelType w:val="hybridMultilevel"/>
    <w:tmpl w:val="38D016FE"/>
    <w:lvl w:ilvl="0" w:tplc="A1B294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508E5"/>
    <w:multiLevelType w:val="hybridMultilevel"/>
    <w:tmpl w:val="C0ECA8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6502274"/>
    <w:multiLevelType w:val="multilevel"/>
    <w:tmpl w:val="0870EB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6E0D49"/>
    <w:multiLevelType w:val="hybridMultilevel"/>
    <w:tmpl w:val="C0EC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5350A"/>
    <w:multiLevelType w:val="hybridMultilevel"/>
    <w:tmpl w:val="C0ECA8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EB07476"/>
    <w:multiLevelType w:val="hybridMultilevel"/>
    <w:tmpl w:val="C2EED9D8"/>
    <w:lvl w:ilvl="0" w:tplc="CB32D5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8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1"/>
  </w:num>
  <w:num w:numId="14">
    <w:abstractNumId w:val="0"/>
  </w:num>
  <w:num w:numId="15">
    <w:abstractNumId w:val="15"/>
  </w:num>
  <w:num w:numId="16">
    <w:abstractNumId w:val="4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601"/>
    <w:rsid w:val="00023DB7"/>
    <w:rsid w:val="00030217"/>
    <w:rsid w:val="00035B93"/>
    <w:rsid w:val="00045114"/>
    <w:rsid w:val="00060C3A"/>
    <w:rsid w:val="0007564F"/>
    <w:rsid w:val="00080053"/>
    <w:rsid w:val="00086B00"/>
    <w:rsid w:val="000D4F94"/>
    <w:rsid w:val="000F6D12"/>
    <w:rsid w:val="00120EA0"/>
    <w:rsid w:val="001225A7"/>
    <w:rsid w:val="001409A1"/>
    <w:rsid w:val="0015245E"/>
    <w:rsid w:val="00182B39"/>
    <w:rsid w:val="00183671"/>
    <w:rsid w:val="001C0082"/>
    <w:rsid w:val="001C2D39"/>
    <w:rsid w:val="001D373B"/>
    <w:rsid w:val="00250462"/>
    <w:rsid w:val="00250CE5"/>
    <w:rsid w:val="00276AE4"/>
    <w:rsid w:val="002D5493"/>
    <w:rsid w:val="00301A02"/>
    <w:rsid w:val="00367DC9"/>
    <w:rsid w:val="003705FF"/>
    <w:rsid w:val="00393F12"/>
    <w:rsid w:val="003C17D0"/>
    <w:rsid w:val="003D6ED3"/>
    <w:rsid w:val="003E2A34"/>
    <w:rsid w:val="003E3601"/>
    <w:rsid w:val="00405156"/>
    <w:rsid w:val="00407305"/>
    <w:rsid w:val="00410E81"/>
    <w:rsid w:val="00423911"/>
    <w:rsid w:val="00433126"/>
    <w:rsid w:val="00456570"/>
    <w:rsid w:val="00502352"/>
    <w:rsid w:val="00503BD4"/>
    <w:rsid w:val="00522DFF"/>
    <w:rsid w:val="005328B4"/>
    <w:rsid w:val="005523C6"/>
    <w:rsid w:val="00557C1E"/>
    <w:rsid w:val="0057581C"/>
    <w:rsid w:val="005C5A70"/>
    <w:rsid w:val="005D5BA1"/>
    <w:rsid w:val="00605C39"/>
    <w:rsid w:val="00623C7D"/>
    <w:rsid w:val="006767BA"/>
    <w:rsid w:val="00680D7F"/>
    <w:rsid w:val="00682680"/>
    <w:rsid w:val="006B105E"/>
    <w:rsid w:val="006C0FB8"/>
    <w:rsid w:val="006E6B79"/>
    <w:rsid w:val="006E7EB0"/>
    <w:rsid w:val="00711DE9"/>
    <w:rsid w:val="00720EB7"/>
    <w:rsid w:val="0072219C"/>
    <w:rsid w:val="00766225"/>
    <w:rsid w:val="00785729"/>
    <w:rsid w:val="007A2EF2"/>
    <w:rsid w:val="007B09E9"/>
    <w:rsid w:val="007E14D1"/>
    <w:rsid w:val="007E71E0"/>
    <w:rsid w:val="007F3D56"/>
    <w:rsid w:val="00803B59"/>
    <w:rsid w:val="00806990"/>
    <w:rsid w:val="00814BB9"/>
    <w:rsid w:val="008253EA"/>
    <w:rsid w:val="00826E4F"/>
    <w:rsid w:val="00886E3B"/>
    <w:rsid w:val="008A5838"/>
    <w:rsid w:val="008C6DE7"/>
    <w:rsid w:val="008D6176"/>
    <w:rsid w:val="008E0E0B"/>
    <w:rsid w:val="008E2F35"/>
    <w:rsid w:val="009158B7"/>
    <w:rsid w:val="009160E9"/>
    <w:rsid w:val="009278BF"/>
    <w:rsid w:val="00933156"/>
    <w:rsid w:val="009A6D35"/>
    <w:rsid w:val="009C1FD2"/>
    <w:rsid w:val="009D4218"/>
    <w:rsid w:val="009E6F4F"/>
    <w:rsid w:val="009E752B"/>
    <w:rsid w:val="00A102A4"/>
    <w:rsid w:val="00A34409"/>
    <w:rsid w:val="00AA06E0"/>
    <w:rsid w:val="00AA37B6"/>
    <w:rsid w:val="00AA534B"/>
    <w:rsid w:val="00AF5DB6"/>
    <w:rsid w:val="00B93240"/>
    <w:rsid w:val="00BB4BEF"/>
    <w:rsid w:val="00BB7894"/>
    <w:rsid w:val="00BC1813"/>
    <w:rsid w:val="00BD0D90"/>
    <w:rsid w:val="00C12247"/>
    <w:rsid w:val="00C15D18"/>
    <w:rsid w:val="00C35D37"/>
    <w:rsid w:val="00C4551E"/>
    <w:rsid w:val="00C60705"/>
    <w:rsid w:val="00C83033"/>
    <w:rsid w:val="00CC40AA"/>
    <w:rsid w:val="00CD163E"/>
    <w:rsid w:val="00CE7D6B"/>
    <w:rsid w:val="00CF1EE7"/>
    <w:rsid w:val="00D866FB"/>
    <w:rsid w:val="00DF1463"/>
    <w:rsid w:val="00E14432"/>
    <w:rsid w:val="00E27DA4"/>
    <w:rsid w:val="00E41836"/>
    <w:rsid w:val="00E51293"/>
    <w:rsid w:val="00E62F2C"/>
    <w:rsid w:val="00E9558F"/>
    <w:rsid w:val="00EA5BDA"/>
    <w:rsid w:val="00EA5DFC"/>
    <w:rsid w:val="00EC6B04"/>
    <w:rsid w:val="00ED39C6"/>
    <w:rsid w:val="00EE349E"/>
    <w:rsid w:val="00F00733"/>
    <w:rsid w:val="00F36162"/>
    <w:rsid w:val="00F90650"/>
    <w:rsid w:val="00FA7B3B"/>
    <w:rsid w:val="00FB6019"/>
    <w:rsid w:val="00FB700C"/>
    <w:rsid w:val="00FC0E66"/>
    <w:rsid w:val="00FC29B0"/>
    <w:rsid w:val="00FC4021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41FF2-CBC5-46FD-AA7A-F1867F9A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601"/>
    <w:rPr>
      <w:b w:val="0"/>
      <w:bCs w:val="0"/>
      <w:strike w:val="0"/>
      <w:dstrike w:val="0"/>
      <w:color w:val="489F14"/>
      <w:u w:val="none"/>
      <w:effect w:val="none"/>
    </w:rPr>
  </w:style>
  <w:style w:type="paragraph" w:styleId="a4">
    <w:name w:val="Normal (Web)"/>
    <w:basedOn w:val="a"/>
    <w:unhideWhenUsed/>
    <w:rsid w:val="003E3601"/>
    <w:pPr>
      <w:spacing w:before="84" w:after="8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E3601"/>
    <w:rPr>
      <w:b/>
      <w:bCs/>
    </w:rPr>
  </w:style>
  <w:style w:type="paragraph" w:styleId="a6">
    <w:name w:val="No Spacing"/>
    <w:uiPriority w:val="1"/>
    <w:qFormat/>
    <w:rsid w:val="0076622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41836"/>
    <w:pPr>
      <w:ind w:left="720"/>
      <w:contextualSpacing/>
    </w:pPr>
  </w:style>
  <w:style w:type="paragraph" w:customStyle="1" w:styleId="Style7">
    <w:name w:val="Style7"/>
    <w:basedOn w:val="a"/>
    <w:rsid w:val="007B09E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rsid w:val="007B09E9"/>
    <w:rPr>
      <w:rFonts w:ascii="Arial" w:hAnsi="Arial" w:cs="Arial"/>
      <w:sz w:val="12"/>
      <w:szCs w:val="12"/>
    </w:rPr>
  </w:style>
  <w:style w:type="paragraph" w:styleId="a8">
    <w:name w:val="Body Text Indent"/>
    <w:basedOn w:val="a"/>
    <w:link w:val="a9"/>
    <w:rsid w:val="007B09E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7B09E9"/>
    <w:rPr>
      <w:rFonts w:ascii="Times New Roman" w:eastAsia="Calibri" w:hAnsi="Times New Roman" w:cs="Times New Roman"/>
      <w:sz w:val="28"/>
      <w:szCs w:val="24"/>
    </w:rPr>
  </w:style>
  <w:style w:type="character" w:customStyle="1" w:styleId="FontStyle35">
    <w:name w:val="Font Style35"/>
    <w:basedOn w:val="a0"/>
    <w:rsid w:val="007B09E9"/>
    <w:rPr>
      <w:rFonts w:ascii="Arial" w:hAnsi="Arial" w:cs="Arial"/>
      <w:b/>
      <w:bCs/>
      <w:sz w:val="14"/>
      <w:szCs w:val="14"/>
    </w:rPr>
  </w:style>
  <w:style w:type="paragraph" w:customStyle="1" w:styleId="Style13">
    <w:name w:val="Style13"/>
    <w:basedOn w:val="a"/>
    <w:rsid w:val="007B0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9">
    <w:name w:val="Font Style39"/>
    <w:basedOn w:val="a0"/>
    <w:rsid w:val="007B09E9"/>
    <w:rPr>
      <w:rFonts w:ascii="Arial" w:hAnsi="Arial" w:cs="Arial"/>
      <w:b/>
      <w:bCs/>
      <w:sz w:val="12"/>
      <w:szCs w:val="12"/>
    </w:rPr>
  </w:style>
  <w:style w:type="paragraph" w:customStyle="1" w:styleId="Style19">
    <w:name w:val="Style19"/>
    <w:basedOn w:val="a"/>
    <w:rsid w:val="007B0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523C6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523C6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2680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CD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User-1</cp:lastModifiedBy>
  <cp:revision>35</cp:revision>
  <cp:lastPrinted>2017-09-07T06:27:00Z</cp:lastPrinted>
  <dcterms:created xsi:type="dcterms:W3CDTF">2014-09-26T08:58:00Z</dcterms:created>
  <dcterms:modified xsi:type="dcterms:W3CDTF">2017-09-08T08:41:00Z</dcterms:modified>
</cp:coreProperties>
</file>